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42" w:rsidRPr="00523C42" w:rsidRDefault="005E3361" w:rsidP="00523C42">
      <w:pPr>
        <w:tabs>
          <w:tab w:val="left" w:pos="10350"/>
        </w:tabs>
        <w:jc w:val="center"/>
        <w:rPr>
          <w:b/>
          <w:bCs/>
          <w:sz w:val="26"/>
          <w:szCs w:val="26"/>
        </w:rPr>
      </w:pPr>
      <w:r w:rsidRPr="005E3361">
        <w:rPr>
          <w:b/>
          <w:bCs/>
          <w:noProof/>
          <w:sz w:val="26"/>
          <w:szCs w:val="26"/>
        </w:rPr>
        <mc:AlternateContent>
          <mc:Choice Requires="wps">
            <w:drawing>
              <wp:anchor distT="0" distB="0" distL="114300" distR="114300" simplePos="0" relativeHeight="251659264" behindDoc="1" locked="0" layoutInCell="1" allowOverlap="1" wp14:editId="36B11C9B">
                <wp:simplePos x="0" y="0"/>
                <wp:positionH relativeFrom="column">
                  <wp:posOffset>5257800</wp:posOffset>
                </wp:positionH>
                <wp:positionV relativeFrom="paragraph">
                  <wp:posOffset>-413386</wp:posOffset>
                </wp:positionV>
                <wp:extent cx="1266825" cy="1209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09675"/>
                        </a:xfrm>
                        <a:prstGeom prst="rect">
                          <a:avLst/>
                        </a:prstGeom>
                        <a:solidFill>
                          <a:srgbClr val="FFFFFF"/>
                        </a:solidFill>
                        <a:ln w="9525">
                          <a:noFill/>
                          <a:miter lim="800000"/>
                          <a:headEnd/>
                          <a:tailEnd/>
                        </a:ln>
                      </wps:spPr>
                      <wps:txbx>
                        <w:txbxContent>
                          <w:p w:rsidR="005E3361" w:rsidRDefault="005E3361">
                            <w:r w:rsidRPr="00523C42">
                              <w:rPr>
                                <w:noProof/>
                              </w:rPr>
                              <w:drawing>
                                <wp:inline distT="0" distB="0" distL="0" distR="0" wp14:anchorId="0815A84E" wp14:editId="41E66B83">
                                  <wp:extent cx="973886"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529" t="-632" r="4529" b="-632"/>
                                          <a:stretch>
                                            <a:fillRect/>
                                          </a:stretch>
                                        </pic:blipFill>
                                        <pic:spPr bwMode="auto">
                                          <a:xfrm>
                                            <a:off x="0" y="0"/>
                                            <a:ext cx="978861" cy="8999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32.55pt;width:99.7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mHIgIAAB4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" stroked="f">
                <v:textbox>
                  <w:txbxContent>
                    <w:p w:rsidR="005E3361" w:rsidRDefault="005E3361">
                      <w:r w:rsidRPr="00523C42">
                        <w:rPr>
                          <w:noProof/>
                        </w:rPr>
                        <w:drawing>
                          <wp:inline distT="0" distB="0" distL="0" distR="0" wp14:anchorId="0815A84E" wp14:editId="41E66B83">
                            <wp:extent cx="973886"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529" t="-632" r="4529" b="-632"/>
                                    <a:stretch>
                                      <a:fillRect/>
                                    </a:stretch>
                                  </pic:blipFill>
                                  <pic:spPr bwMode="auto">
                                    <a:xfrm>
                                      <a:off x="0" y="0"/>
                                      <a:ext cx="978861" cy="899924"/>
                                    </a:xfrm>
                                    <a:prstGeom prst="rect">
                                      <a:avLst/>
                                    </a:prstGeom>
                                    <a:noFill/>
                                    <a:ln>
                                      <a:noFill/>
                                    </a:ln>
                                  </pic:spPr>
                                </pic:pic>
                              </a:graphicData>
                            </a:graphic>
                          </wp:inline>
                        </w:drawing>
                      </w:r>
                    </w:p>
                  </w:txbxContent>
                </v:textbox>
              </v:shape>
            </w:pict>
          </mc:Fallback>
        </mc:AlternateContent>
      </w:r>
      <w:r w:rsidR="00523C42">
        <w:rPr>
          <w:b/>
          <w:bCs/>
          <w:sz w:val="26"/>
          <w:szCs w:val="26"/>
        </w:rPr>
        <w:t>EQUIPMENT</w:t>
      </w:r>
      <w:r w:rsidR="00AF6B0F">
        <w:rPr>
          <w:b/>
          <w:bCs/>
          <w:sz w:val="26"/>
          <w:szCs w:val="26"/>
        </w:rPr>
        <w:t>, RECORDINGS, CDs &amp; TRANSCRIPTS</w:t>
      </w:r>
    </w:p>
    <w:p w:rsidR="0004241D" w:rsidRDefault="0004241D" w:rsidP="00523C42">
      <w:pPr>
        <w:jc w:val="center"/>
        <w:rPr>
          <w:b/>
          <w:bCs/>
          <w:sz w:val="26"/>
          <w:szCs w:val="26"/>
        </w:rPr>
      </w:pPr>
    </w:p>
    <w:p w:rsidR="00523C42" w:rsidRDefault="00523C42" w:rsidP="00523C42">
      <w:pPr>
        <w:jc w:val="center"/>
        <w:rPr>
          <w:b/>
          <w:bCs/>
          <w:sz w:val="26"/>
          <w:szCs w:val="26"/>
        </w:rPr>
      </w:pPr>
      <w:r w:rsidRPr="00523C42">
        <w:rPr>
          <w:b/>
          <w:bCs/>
          <w:sz w:val="26"/>
          <w:szCs w:val="26"/>
        </w:rPr>
        <w:t xml:space="preserve">DEPT </w:t>
      </w:r>
      <w:r w:rsidR="006419C0">
        <w:rPr>
          <w:b/>
          <w:bCs/>
          <w:sz w:val="26"/>
          <w:szCs w:val="26"/>
        </w:rPr>
        <w:t>19</w:t>
      </w:r>
      <w:r w:rsidR="00AF6B0F">
        <w:rPr>
          <w:b/>
          <w:bCs/>
          <w:sz w:val="26"/>
          <w:szCs w:val="26"/>
        </w:rPr>
        <w:t xml:space="preserve"> – TRIAL INFORMATION</w:t>
      </w:r>
    </w:p>
    <w:p w:rsidR="00F740B0" w:rsidRPr="00523C42" w:rsidRDefault="00F740B0" w:rsidP="00523C42">
      <w:pPr>
        <w:jc w:val="center"/>
        <w:rPr>
          <w:rFonts w:ascii="Shruti" w:cs="Shruti"/>
        </w:rPr>
      </w:pPr>
    </w:p>
    <w:p w:rsidR="00523C42" w:rsidRPr="006419C0" w:rsidRDefault="00523C42" w:rsidP="00523C42">
      <w:pPr>
        <w:jc w:val="center"/>
        <w:rPr>
          <w:sz w:val="22"/>
          <w:szCs w:val="22"/>
        </w:rPr>
      </w:pPr>
      <w:r w:rsidRPr="006419C0">
        <w:rPr>
          <w:sz w:val="22"/>
          <w:szCs w:val="22"/>
        </w:rPr>
        <w:t>Court Recorder</w:t>
      </w:r>
      <w:r w:rsidR="006419C0" w:rsidRPr="006419C0">
        <w:rPr>
          <w:sz w:val="22"/>
          <w:szCs w:val="22"/>
        </w:rPr>
        <w:t xml:space="preserve"> Dept. 19</w:t>
      </w:r>
      <w:r w:rsidRPr="006419C0">
        <w:rPr>
          <w:sz w:val="22"/>
          <w:szCs w:val="22"/>
        </w:rPr>
        <w:t>:</w:t>
      </w:r>
      <w:r w:rsidR="0004241D" w:rsidRPr="006419C0">
        <w:rPr>
          <w:sz w:val="22"/>
          <w:szCs w:val="22"/>
        </w:rPr>
        <w:t xml:space="preserve">  </w:t>
      </w:r>
      <w:r w:rsidRPr="006419C0">
        <w:rPr>
          <w:sz w:val="22"/>
          <w:szCs w:val="22"/>
        </w:rPr>
        <w:t xml:space="preserve"> </w:t>
      </w:r>
      <w:r w:rsidR="006A1AB4">
        <w:rPr>
          <w:sz w:val="22"/>
          <w:szCs w:val="22"/>
        </w:rPr>
        <w:t xml:space="preserve">Serenity Sivongsa </w:t>
      </w:r>
      <w:hyperlink r:id="rId8" w:history="1">
        <w:r w:rsidR="006A1AB4" w:rsidRPr="002E5E2A">
          <w:rPr>
            <w:rStyle w:val="Hyperlink"/>
            <w:sz w:val="22"/>
            <w:szCs w:val="22"/>
          </w:rPr>
          <w:t>sivongsas@clarkcountycourts.us</w:t>
        </w:r>
      </w:hyperlink>
      <w:r w:rsidR="000B335F" w:rsidRPr="006419C0">
        <w:rPr>
          <w:sz w:val="22"/>
          <w:szCs w:val="22"/>
        </w:rPr>
        <w:t xml:space="preserve"> </w:t>
      </w:r>
      <w:r w:rsidRPr="006419C0">
        <w:rPr>
          <w:sz w:val="22"/>
          <w:szCs w:val="22"/>
        </w:rPr>
        <w:t>or</w:t>
      </w:r>
      <w:r w:rsidR="0004241D" w:rsidRPr="006419C0">
        <w:rPr>
          <w:sz w:val="22"/>
          <w:szCs w:val="22"/>
        </w:rPr>
        <w:t xml:space="preserve">   702-671-</w:t>
      </w:r>
      <w:r w:rsidR="006419C0" w:rsidRPr="006419C0">
        <w:rPr>
          <w:sz w:val="22"/>
          <w:szCs w:val="22"/>
        </w:rPr>
        <w:t>4442</w:t>
      </w:r>
    </w:p>
    <w:p w:rsidR="00523C42" w:rsidRPr="00523C42" w:rsidRDefault="00523C42" w:rsidP="00523C42">
      <w:pPr>
        <w:jc w:val="center"/>
      </w:pPr>
    </w:p>
    <w:p w:rsidR="00F740B0" w:rsidRDefault="00F740B0" w:rsidP="00115322">
      <w:pPr>
        <w:rPr>
          <w:b/>
        </w:rPr>
      </w:pPr>
    </w:p>
    <w:p w:rsidR="00F12D36" w:rsidRPr="00C93050" w:rsidRDefault="003B7F16" w:rsidP="00F12D36">
      <w:pPr>
        <w:contextualSpacing/>
        <w:rPr>
          <w:b/>
          <w:bCs/>
          <w:u w:val="single"/>
        </w:rPr>
      </w:pPr>
      <w:r w:rsidRPr="00C93050">
        <w:rPr>
          <w:b/>
          <w:bCs/>
          <w:u w:val="single"/>
        </w:rPr>
        <w:t>EQUIPMENT</w:t>
      </w:r>
    </w:p>
    <w:p w:rsidR="00F12D36" w:rsidRDefault="00F12D36" w:rsidP="00F12D36">
      <w:pPr>
        <w:contextualSpacing/>
      </w:pPr>
      <w:bookmarkStart w:id="0" w:name="_GoBack"/>
      <w:bookmarkEnd w:id="0"/>
    </w:p>
    <w:p w:rsidR="00F12D36" w:rsidRDefault="00F12D36" w:rsidP="0004241D">
      <w:pPr>
        <w:contextualSpacing/>
        <w:jc w:val="both"/>
      </w:pPr>
      <w:r>
        <w:t>The courtrooms are each equipped with a document camera</w:t>
      </w:r>
      <w:r w:rsidR="00BD51CB">
        <w:t xml:space="preserve"> (ELMO)</w:t>
      </w:r>
      <w:r>
        <w:t xml:space="preserve"> and screens for viewing.  Laptops can be plugged into the JAVS system at the attorney tables to be viewed throughout the courtroom.  The courtrooms are NOT equipped with adaptors for newer computers.  </w:t>
      </w:r>
      <w:r w:rsidRPr="00F12D36">
        <w:t>Please bring the appropriate adaptor to convert your computer video to VGA.</w:t>
      </w:r>
      <w:r>
        <w:t xml:space="preserve"> </w:t>
      </w:r>
      <w:r w:rsidRPr="00F12D36">
        <w:t> </w:t>
      </w:r>
      <w:r>
        <w:t xml:space="preserve">Documents, video, audio, or PowerPoint presentations can also be displayed </w:t>
      </w:r>
      <w:r w:rsidRPr="00BD51CB">
        <w:rPr>
          <w:u w:val="single"/>
        </w:rPr>
        <w:t>wirelessly</w:t>
      </w:r>
      <w:r>
        <w:t xml:space="preserve"> by connecting your laptops to WePresent.  </w:t>
      </w:r>
      <w:r w:rsidR="00BD51CB">
        <w:t>If you are planning to use any equipment please contact the Court Recorder so that she can meet with you prior to trial starting so that you can test the equipment.</w:t>
      </w:r>
      <w:r>
        <w:t xml:space="preserve"> </w:t>
      </w:r>
    </w:p>
    <w:p w:rsidR="00F12D36" w:rsidRDefault="00F12D36" w:rsidP="0004241D">
      <w:pPr>
        <w:contextualSpacing/>
        <w:jc w:val="both"/>
      </w:pPr>
    </w:p>
    <w:p w:rsidR="002551C0" w:rsidRDefault="005E3361" w:rsidP="003B7F16">
      <w:pPr>
        <w:contextualSpacing/>
        <w:jc w:val="both"/>
      </w:pPr>
      <w:r>
        <w:t>If you find it necessary</w:t>
      </w:r>
      <w:r w:rsidR="00F12D36">
        <w:t xml:space="preserve"> to play a DVD or CD</w:t>
      </w:r>
      <w:r w:rsidR="00BD51CB">
        <w:t xml:space="preserve"> please bring </w:t>
      </w:r>
      <w:r>
        <w:t xml:space="preserve">with you </w:t>
      </w:r>
      <w:r w:rsidR="00BD51CB">
        <w:t>the</w:t>
      </w:r>
      <w:r w:rsidR="00F12D36" w:rsidRPr="00F12D36">
        <w:t xml:space="preserve"> laptop that has previo</w:t>
      </w:r>
      <w:r>
        <w:t xml:space="preserve">usly played your disc to ensure </w:t>
      </w:r>
      <w:r w:rsidR="00F12D36" w:rsidRPr="00F12D36">
        <w:t>you have the correct software</w:t>
      </w:r>
      <w:r>
        <w:t xml:space="preserve"> in which</w:t>
      </w:r>
      <w:r w:rsidR="00F12D36" w:rsidRPr="00F12D36">
        <w:t xml:space="preserve"> </w:t>
      </w:r>
      <w:r>
        <w:t>to play it in the courtroom.</w:t>
      </w:r>
    </w:p>
    <w:p w:rsidR="00B3724E" w:rsidRDefault="00B3724E" w:rsidP="00115322">
      <w:pPr>
        <w:contextualSpacing/>
        <w:rPr>
          <w:b/>
          <w:u w:val="single"/>
        </w:rPr>
      </w:pPr>
    </w:p>
    <w:p w:rsidR="00B3724E" w:rsidRPr="00F72965" w:rsidRDefault="003B7F16" w:rsidP="00115322">
      <w:pPr>
        <w:rPr>
          <w:b/>
          <w:u w:val="single"/>
        </w:rPr>
      </w:pPr>
      <w:r w:rsidRPr="00C93050">
        <w:rPr>
          <w:b/>
          <w:u w:val="single"/>
        </w:rPr>
        <w:t>BLUE JEANS – VIDEO CONFERENCING</w:t>
      </w:r>
      <w:r>
        <w:rPr>
          <w:b/>
        </w:rPr>
        <w:t xml:space="preserve">:  </w:t>
      </w:r>
      <w:r w:rsidR="00F72965" w:rsidRPr="00BB6BBB">
        <w:rPr>
          <w:i/>
        </w:rPr>
        <w:t xml:space="preserve">(NOTE: this can take one to two weeks to </w:t>
      </w:r>
      <w:r w:rsidR="00CE15A7">
        <w:rPr>
          <w:i/>
        </w:rPr>
        <w:t>arrange</w:t>
      </w:r>
      <w:r w:rsidR="00F72965" w:rsidRPr="00BB6BBB">
        <w:rPr>
          <w:i/>
        </w:rPr>
        <w:t>.)</w:t>
      </w:r>
      <w:r w:rsidR="00FE334B">
        <w:t xml:space="preserve">  </w:t>
      </w:r>
    </w:p>
    <w:p w:rsidR="00B3724E" w:rsidRDefault="00B3724E" w:rsidP="00115322"/>
    <w:p w:rsidR="00326219" w:rsidRDefault="00326219" w:rsidP="003B7F16">
      <w:pPr>
        <w:pStyle w:val="ListParagraph"/>
        <w:numPr>
          <w:ilvl w:val="0"/>
          <w:numId w:val="3"/>
        </w:numPr>
        <w:spacing w:after="200"/>
        <w:contextualSpacing w:val="0"/>
        <w:jc w:val="both"/>
      </w:pPr>
      <w:r>
        <w:t xml:space="preserve">The first step in scheduling </w:t>
      </w:r>
      <w:r w:rsidR="00FE334B">
        <w:t>witness</w:t>
      </w:r>
      <w:r>
        <w:t>es</w:t>
      </w:r>
      <w:r w:rsidR="00FE334B">
        <w:t xml:space="preserve"> to appear by video conferencing is to</w:t>
      </w:r>
      <w:r>
        <w:t>:</w:t>
      </w:r>
    </w:p>
    <w:p w:rsidR="00326219" w:rsidRPr="00326219" w:rsidRDefault="00326219" w:rsidP="003B7F16">
      <w:pPr>
        <w:pStyle w:val="ListParagraph"/>
        <w:numPr>
          <w:ilvl w:val="0"/>
          <w:numId w:val="2"/>
        </w:numPr>
        <w:spacing w:after="200"/>
        <w:contextualSpacing w:val="0"/>
        <w:jc w:val="both"/>
        <w:rPr>
          <w:rFonts w:eastAsia="Calibri"/>
        </w:rPr>
      </w:pPr>
      <w:r>
        <w:t xml:space="preserve">Prior to the start of trial, both parties must stipulate to </w:t>
      </w:r>
      <w:r w:rsidR="00F72965" w:rsidRPr="00F72965">
        <w:rPr>
          <w:u w:val="single"/>
        </w:rPr>
        <w:t>each witness</w:t>
      </w:r>
      <w:r>
        <w:t xml:space="preserve"> that wish</w:t>
      </w:r>
      <w:r w:rsidR="00F72965">
        <w:t>es</w:t>
      </w:r>
      <w:r>
        <w:t xml:space="preserve"> to appear by video conferencing.  Once stipulated, proceed to 2.  </w:t>
      </w:r>
      <w:r w:rsidR="00E13197">
        <w:t xml:space="preserve"> </w:t>
      </w:r>
      <w:r w:rsidR="00E13197" w:rsidRPr="003D6ECE">
        <w:rPr>
          <w:b/>
          <w:u w:val="double"/>
        </w:rPr>
        <w:t>OR:</w:t>
      </w:r>
    </w:p>
    <w:p w:rsidR="00326219" w:rsidRPr="00326219" w:rsidRDefault="00326219" w:rsidP="003B7F16">
      <w:pPr>
        <w:pStyle w:val="ListParagraph"/>
        <w:numPr>
          <w:ilvl w:val="0"/>
          <w:numId w:val="2"/>
        </w:numPr>
        <w:spacing w:after="200"/>
        <w:contextualSpacing w:val="0"/>
        <w:jc w:val="both"/>
        <w:rPr>
          <w:rFonts w:eastAsia="Calibri"/>
        </w:rPr>
      </w:pPr>
      <w:r>
        <w:t>Pr</w:t>
      </w:r>
      <w:r w:rsidR="00FF67C9">
        <w:t>ior to the start of trial, parties</w:t>
      </w:r>
      <w:r>
        <w:t xml:space="preserve"> must receive approval from the judge to have </w:t>
      </w:r>
      <w:r w:rsidR="00F72965" w:rsidRPr="00F72965">
        <w:rPr>
          <w:u w:val="single"/>
        </w:rPr>
        <w:t>each witness</w:t>
      </w:r>
      <w:r w:rsidR="00F72965">
        <w:t xml:space="preserve"> </w:t>
      </w:r>
      <w:r>
        <w:t xml:space="preserve">appear by video conferencing. </w:t>
      </w:r>
      <w:r w:rsidR="003B7F16">
        <w:t xml:space="preserve"> </w:t>
      </w:r>
      <w:r>
        <w:t>Proceed to 2.</w:t>
      </w:r>
    </w:p>
    <w:p w:rsidR="00F72965" w:rsidRDefault="00326219" w:rsidP="003B7F16">
      <w:pPr>
        <w:pStyle w:val="ListParagraph"/>
        <w:numPr>
          <w:ilvl w:val="0"/>
          <w:numId w:val="3"/>
        </w:numPr>
        <w:spacing w:after="200"/>
        <w:contextualSpacing w:val="0"/>
        <w:jc w:val="both"/>
        <w:rPr>
          <w:rFonts w:eastAsia="Calibri"/>
        </w:rPr>
      </w:pPr>
      <w:r>
        <w:t>Once parties have stipulated to a video conference OR to receive approval from the judge for your witnes</w:t>
      </w:r>
      <w:r w:rsidR="00F72965">
        <w:t>s to appear by video conference:</w:t>
      </w:r>
    </w:p>
    <w:p w:rsidR="00BB6BBB" w:rsidRDefault="00F72965" w:rsidP="003B7F16">
      <w:pPr>
        <w:pStyle w:val="ListParagraph"/>
        <w:numPr>
          <w:ilvl w:val="0"/>
          <w:numId w:val="4"/>
        </w:numPr>
        <w:spacing w:after="200"/>
        <w:contextualSpacing w:val="0"/>
        <w:jc w:val="both"/>
        <w:rPr>
          <w:rFonts w:eastAsia="Calibri"/>
        </w:rPr>
      </w:pPr>
      <w:r w:rsidRPr="00F72965">
        <w:rPr>
          <w:b/>
          <w:i/>
        </w:rPr>
        <w:t>One week prior to start of trial</w:t>
      </w:r>
      <w:r>
        <w:t xml:space="preserve"> </w:t>
      </w:r>
      <w:r w:rsidR="003E21DE">
        <w:t>y</w:t>
      </w:r>
      <w:r w:rsidR="00145376">
        <w:t>ou must</w:t>
      </w:r>
      <w:r w:rsidR="007B72B1">
        <w:t xml:space="preserve"> submit an ATEAR form </w:t>
      </w:r>
      <w:r w:rsidR="006419C0">
        <w:t>to the JEA in Department 19</w:t>
      </w:r>
      <w:r w:rsidR="00BB6BBB">
        <w:t>.</w:t>
      </w:r>
      <w:r w:rsidR="00326219">
        <w:t xml:space="preserve"> </w:t>
      </w:r>
      <w:r w:rsidR="0000353A">
        <w:t xml:space="preserve">The form is available </w:t>
      </w:r>
      <w:r w:rsidR="003B7F16">
        <w:t xml:space="preserve">on the County website </w:t>
      </w:r>
      <w:hyperlink r:id="rId9" w:history="1">
        <w:r w:rsidR="003B7F16" w:rsidRPr="003B7F16">
          <w:rPr>
            <w:rStyle w:val="Hyperlink"/>
          </w:rPr>
          <w:t>here</w:t>
        </w:r>
      </w:hyperlink>
      <w:r w:rsidR="003B7F16">
        <w:t xml:space="preserve"> </w:t>
      </w:r>
      <w:r w:rsidR="00E85EDA">
        <w:t xml:space="preserve">(select: Audio/Visual Appearance Request Instructions) </w:t>
      </w:r>
      <w:r w:rsidR="00956732">
        <w:t xml:space="preserve">or </w:t>
      </w:r>
      <w:r w:rsidR="003B46C5">
        <w:t>contact the</w:t>
      </w:r>
      <w:r w:rsidR="00956732">
        <w:t xml:space="preserve"> Court Recorder</w:t>
      </w:r>
      <w:r w:rsidR="00E85EDA">
        <w:t xml:space="preserve"> </w:t>
      </w:r>
      <w:r w:rsidR="003B46C5">
        <w:t>for</w:t>
      </w:r>
      <w:r w:rsidR="00E85EDA">
        <w:t xml:space="preserve"> a copy</w:t>
      </w:r>
      <w:r w:rsidR="00956732">
        <w:t>.</w:t>
      </w:r>
      <w:r w:rsidR="0000353A">
        <w:t xml:space="preserve">  </w:t>
      </w:r>
      <w:r w:rsidR="00B3724E" w:rsidRPr="00F72965">
        <w:rPr>
          <w:rFonts w:eastAsia="Calibri"/>
        </w:rPr>
        <w:t>Opposing counsel will have an opportunity to oppose this request.  Opposition</w:t>
      </w:r>
      <w:r w:rsidR="00E85EDA" w:rsidRPr="00F72965">
        <w:rPr>
          <w:rFonts w:eastAsia="Calibri"/>
        </w:rPr>
        <w:t xml:space="preserve"> to the request</w:t>
      </w:r>
      <w:r w:rsidR="00B3724E" w:rsidRPr="00F72965">
        <w:rPr>
          <w:rFonts w:eastAsia="Calibri"/>
        </w:rPr>
        <w:t xml:space="preserve"> must be made in writing within two (2) judicial days of service of this request</w:t>
      </w:r>
      <w:r w:rsidR="00BB6BBB">
        <w:rPr>
          <w:rFonts w:eastAsia="Calibri"/>
        </w:rPr>
        <w:t>.</w:t>
      </w:r>
    </w:p>
    <w:p w:rsidR="003B7F16" w:rsidRDefault="00956732" w:rsidP="003B7F16">
      <w:pPr>
        <w:pStyle w:val="ListParagraph"/>
        <w:numPr>
          <w:ilvl w:val="0"/>
          <w:numId w:val="4"/>
        </w:numPr>
        <w:spacing w:after="200"/>
        <w:contextualSpacing w:val="0"/>
        <w:jc w:val="both"/>
      </w:pPr>
      <w:r>
        <w:t xml:space="preserve">When </w:t>
      </w:r>
      <w:r w:rsidR="003B46C5">
        <w:t>completing</w:t>
      </w:r>
      <w:r>
        <w:t xml:space="preserve"> the form p</w:t>
      </w:r>
      <w:r w:rsidR="00FE334B">
        <w:t>lease keep in mind that you should schedule</w:t>
      </w:r>
      <w:r w:rsidR="003B46C5">
        <w:t xml:space="preserve"> your witness to appear within a four to five hour timeframe </w:t>
      </w:r>
      <w:r w:rsidR="00FE334B">
        <w:t>or longer if you know it will take longer for the witness to be on the stand</w:t>
      </w:r>
      <w:r w:rsidR="003B46C5">
        <w:t>, possible multiple days of questioning,</w:t>
      </w:r>
      <w:r w:rsidR="00B3724E">
        <w:t xml:space="preserve"> </w:t>
      </w:r>
    </w:p>
    <w:p w:rsidR="003B7F16" w:rsidRDefault="003B7F16">
      <w:pPr>
        <w:widowControl/>
        <w:autoSpaceDE/>
        <w:autoSpaceDN/>
        <w:adjustRightInd/>
        <w:spacing w:after="200" w:line="276" w:lineRule="auto"/>
      </w:pPr>
      <w:r>
        <w:br w:type="page"/>
      </w:r>
    </w:p>
    <w:p w:rsidR="003B7F16" w:rsidRDefault="003B7F16" w:rsidP="003B7F16">
      <w:pPr>
        <w:pStyle w:val="ListParagraph"/>
        <w:spacing w:after="200"/>
        <w:ind w:left="1080"/>
        <w:contextualSpacing w:val="0"/>
        <w:jc w:val="both"/>
      </w:pPr>
    </w:p>
    <w:p w:rsidR="003B7F16" w:rsidRDefault="003B7F16" w:rsidP="003B7F16">
      <w:pPr>
        <w:pStyle w:val="ListParagraph"/>
        <w:spacing w:after="200"/>
        <w:ind w:left="1080"/>
        <w:contextualSpacing w:val="0"/>
        <w:jc w:val="both"/>
      </w:pPr>
    </w:p>
    <w:p w:rsidR="006F0614" w:rsidRPr="006F0614" w:rsidRDefault="00B3724E" w:rsidP="003B7F16">
      <w:pPr>
        <w:pStyle w:val="ListParagraph"/>
        <w:spacing w:after="200"/>
        <w:ind w:left="1080"/>
        <w:contextualSpacing w:val="0"/>
        <w:jc w:val="both"/>
        <w:rPr>
          <w:rFonts w:eastAsia="Calibri"/>
        </w:rPr>
      </w:pPr>
      <w:r>
        <w:t xml:space="preserve">or </w:t>
      </w:r>
      <w:r w:rsidR="003B46C5">
        <w:t>of the possibility that a</w:t>
      </w:r>
      <w:r>
        <w:t xml:space="preserve"> witness will be recalled as a rebuttal witness</w:t>
      </w:r>
      <w:r w:rsidR="00FE334B">
        <w:t>.  This</w:t>
      </w:r>
      <w:r w:rsidR="003B46C5">
        <w:t xml:space="preserve"> information</w:t>
      </w:r>
      <w:r w:rsidR="00FE334B">
        <w:t xml:space="preserve"> allows</w:t>
      </w:r>
      <w:r w:rsidR="00FF67C9">
        <w:t xml:space="preserve"> the Court IT D</w:t>
      </w:r>
      <w:r w:rsidR="003E21DE">
        <w:t>epartment to arrange</w:t>
      </w:r>
      <w:r w:rsidR="006C5A97">
        <w:t xml:space="preserve"> for</w:t>
      </w:r>
      <w:r w:rsidR="003E21DE">
        <w:t xml:space="preserve"> longer or multiple days for video conferencing</w:t>
      </w:r>
      <w:r w:rsidR="006C5A97">
        <w:t xml:space="preserve"> per witness</w:t>
      </w:r>
      <w:r w:rsidR="003E21DE">
        <w:t>.</w:t>
      </w:r>
      <w:r w:rsidR="00FE334B">
        <w:t xml:space="preserve"> </w:t>
      </w:r>
      <w:r w:rsidR="009023DA">
        <w:t xml:space="preserve"> </w:t>
      </w:r>
    </w:p>
    <w:p w:rsidR="00CE15A7" w:rsidRPr="00CE15A7" w:rsidRDefault="00FE334B" w:rsidP="003B7F16">
      <w:pPr>
        <w:pStyle w:val="ListParagraph"/>
        <w:spacing w:after="200"/>
        <w:ind w:left="1080"/>
        <w:contextualSpacing w:val="0"/>
        <w:jc w:val="both"/>
        <w:rPr>
          <w:rFonts w:eastAsia="Calibri"/>
        </w:rPr>
      </w:pPr>
      <w:r w:rsidRPr="00FF67C9">
        <w:rPr>
          <w:b/>
          <w:u w:val="double"/>
        </w:rPr>
        <w:t>Please note:</w:t>
      </w:r>
      <w:r>
        <w:t xml:space="preserve">  If your witness misses the allotted time frame on the scheduled day for the video conference, the video conference will have to be rescheduled through the Court IT</w:t>
      </w:r>
      <w:r w:rsidR="00FF67C9">
        <w:t xml:space="preserve"> </w:t>
      </w:r>
      <w:r w:rsidR="00E21213">
        <w:t>Department</w:t>
      </w:r>
      <w:r w:rsidR="00D25C4A">
        <w:t xml:space="preserve"> </w:t>
      </w:r>
      <w:r w:rsidR="00FF67C9">
        <w:t>which could take several days</w:t>
      </w:r>
      <w:r>
        <w:t>.</w:t>
      </w:r>
    </w:p>
    <w:p w:rsidR="003A4962" w:rsidRPr="006F0614" w:rsidRDefault="00CE15A7" w:rsidP="003B7F16">
      <w:pPr>
        <w:pStyle w:val="ListParagraph"/>
        <w:numPr>
          <w:ilvl w:val="0"/>
          <w:numId w:val="3"/>
        </w:numPr>
        <w:spacing w:after="200"/>
        <w:contextualSpacing w:val="0"/>
        <w:jc w:val="both"/>
        <w:rPr>
          <w:rFonts w:eastAsia="Calibri"/>
        </w:rPr>
      </w:pPr>
      <w:r>
        <w:t>Once the form has been approved</w:t>
      </w:r>
      <w:r w:rsidR="003B7F16">
        <w:t>,</w:t>
      </w:r>
      <w:r>
        <w:t xml:space="preserve"> a signed copy will be forwarded to t</w:t>
      </w:r>
      <w:r w:rsidR="003A4962">
        <w:t>he Court IT Department</w:t>
      </w:r>
      <w:r w:rsidR="006419C0">
        <w:t xml:space="preserve"> from Department 19</w:t>
      </w:r>
      <w:r>
        <w:t xml:space="preserve">. </w:t>
      </w:r>
      <w:r w:rsidR="00647341">
        <w:t xml:space="preserve"> </w:t>
      </w:r>
      <w:r w:rsidRPr="00CE15A7">
        <w:rPr>
          <w:b/>
        </w:rPr>
        <w:t xml:space="preserve">Court IT </w:t>
      </w:r>
      <w:r w:rsidR="0000353A" w:rsidRPr="00CE15A7">
        <w:rPr>
          <w:b/>
        </w:rPr>
        <w:t>will then require two (2) days prior to trial to test the equipment.</w:t>
      </w:r>
    </w:p>
    <w:p w:rsidR="002551C0" w:rsidRPr="005A073B" w:rsidRDefault="005A073B" w:rsidP="00115322">
      <w:pPr>
        <w:rPr>
          <w:b/>
          <w:u w:val="single"/>
        </w:rPr>
      </w:pPr>
      <w:r w:rsidRPr="005A073B">
        <w:rPr>
          <w:b/>
          <w:u w:val="single"/>
        </w:rPr>
        <w:t>R</w:t>
      </w:r>
      <w:r w:rsidR="00115322" w:rsidRPr="005A073B">
        <w:rPr>
          <w:b/>
          <w:u w:val="single"/>
        </w:rPr>
        <w:t>ecording</w:t>
      </w:r>
      <w:r w:rsidR="00440066">
        <w:rPr>
          <w:b/>
          <w:u w:val="single"/>
        </w:rPr>
        <w:t xml:space="preserve"> Fee</w:t>
      </w:r>
      <w:r w:rsidR="007A67C6">
        <w:rPr>
          <w:b/>
          <w:u w:val="single"/>
        </w:rPr>
        <w:t>s</w:t>
      </w:r>
    </w:p>
    <w:p w:rsidR="00115322" w:rsidRDefault="00115322" w:rsidP="00115322"/>
    <w:p w:rsidR="00115322" w:rsidRDefault="00215B61" w:rsidP="0004241D">
      <w:pPr>
        <w:jc w:val="both"/>
      </w:pPr>
      <w:r>
        <w:t>D</w:t>
      </w:r>
      <w:r w:rsidR="006419C0">
        <w:t>epartment 19</w:t>
      </w:r>
      <w:r>
        <w:t xml:space="preserve"> is a </w:t>
      </w:r>
      <w:r w:rsidR="0058032B">
        <w:t>c</w:t>
      </w:r>
      <w:r>
        <w:t xml:space="preserve">ourt </w:t>
      </w:r>
      <w:r w:rsidRPr="0058032B">
        <w:rPr>
          <w:u w:val="single"/>
        </w:rPr>
        <w:t>recording</w:t>
      </w:r>
      <w:r>
        <w:t xml:space="preserve"> department</w:t>
      </w:r>
      <w:r w:rsidR="00CB437C">
        <w:t>, therefore</w:t>
      </w:r>
      <w:r>
        <w:t xml:space="preserve"> all civil matters</w:t>
      </w:r>
      <w:r w:rsidR="002551C0">
        <w:t xml:space="preserve"> </w:t>
      </w:r>
      <w:r w:rsidR="006419C0">
        <w:t xml:space="preserve">heard in Department 19 </w:t>
      </w:r>
      <w:r w:rsidR="002551C0">
        <w:t xml:space="preserve">are </w:t>
      </w:r>
      <w:r w:rsidR="002551C0" w:rsidRPr="004003D3">
        <w:rPr>
          <w:u w:val="single"/>
        </w:rPr>
        <w:t>recorded</w:t>
      </w:r>
      <w:r w:rsidR="00795060">
        <w:t xml:space="preserve"> at the request of the J</w:t>
      </w:r>
      <w:r w:rsidR="008E389F">
        <w:t>udge</w:t>
      </w:r>
      <w:r w:rsidR="002551C0">
        <w:t xml:space="preserve">.  </w:t>
      </w:r>
      <w:r>
        <w:t>District Court</w:t>
      </w:r>
      <w:r w:rsidR="004003D3">
        <w:t xml:space="preserve"> Administration</w:t>
      </w:r>
      <w:r>
        <w:t xml:space="preserve"> charges </w:t>
      </w:r>
      <w:r w:rsidR="002551C0">
        <w:t>$40 an hour for recording</w:t>
      </w:r>
      <w:r>
        <w:t xml:space="preserve"> fees</w:t>
      </w:r>
      <w:r w:rsidR="007A67C6">
        <w:t xml:space="preserve"> (</w:t>
      </w:r>
      <w:r w:rsidR="00B3724E">
        <w:t>NRS 3.370)</w:t>
      </w:r>
      <w:r w:rsidR="00F53456">
        <w:t>.  P</w:t>
      </w:r>
      <w:r w:rsidR="003A4962">
        <w:t xml:space="preserve">lease keep in mind that without the recording you </w:t>
      </w:r>
      <w:r w:rsidR="007A67C6">
        <w:t>would</w:t>
      </w:r>
      <w:r w:rsidR="003A4962">
        <w:t xml:space="preserve"> not have access to future</w:t>
      </w:r>
      <w:r w:rsidR="00F53456">
        <w:t xml:space="preserve"> CDs or</w:t>
      </w:r>
      <w:r w:rsidR="003A4962">
        <w:t xml:space="preserve"> transcript</w:t>
      </w:r>
      <w:r w:rsidR="00F53456">
        <w:t>s</w:t>
      </w:r>
      <w:r w:rsidR="002551C0">
        <w:t>.</w:t>
      </w:r>
      <w:r w:rsidR="00647341">
        <w:t xml:space="preserve">  </w:t>
      </w:r>
      <w:r w:rsidR="00647341">
        <w:rPr>
          <w:i/>
        </w:rPr>
        <w:t xml:space="preserve">See </w:t>
      </w:r>
      <w:r w:rsidR="00647341">
        <w:t>page 4 for</w:t>
      </w:r>
      <w:r w:rsidR="003A4962">
        <w:t xml:space="preserve"> </w:t>
      </w:r>
      <w:r w:rsidR="00115322" w:rsidRPr="003A4962">
        <w:rPr>
          <w:i/>
        </w:rPr>
        <w:t xml:space="preserve">Agreement </w:t>
      </w:r>
      <w:r w:rsidR="00F740B0" w:rsidRPr="003A4962">
        <w:rPr>
          <w:i/>
        </w:rPr>
        <w:t>to Pay</w:t>
      </w:r>
      <w:r w:rsidR="00115322" w:rsidRPr="003A4962">
        <w:rPr>
          <w:i/>
        </w:rPr>
        <w:t xml:space="preserve"> Recording Fee</w:t>
      </w:r>
      <w:r w:rsidR="00647341">
        <w:t xml:space="preserve"> form.  </w:t>
      </w:r>
      <w:r w:rsidR="003A4962">
        <w:t>Please complete the form, sign it and r</w:t>
      </w:r>
      <w:r w:rsidR="00115322">
        <w:t xml:space="preserve">eturn </w:t>
      </w:r>
      <w:r w:rsidR="003A4962">
        <w:t>it</w:t>
      </w:r>
      <w:r w:rsidR="00F53456">
        <w:t xml:space="preserve"> to the Court Recorder</w:t>
      </w:r>
      <w:r w:rsidR="00115322">
        <w:t xml:space="preserve"> </w:t>
      </w:r>
      <w:r w:rsidR="003A4962">
        <w:t xml:space="preserve">prior to the beginning of </w:t>
      </w:r>
      <w:r>
        <w:t xml:space="preserve">your hearing or </w:t>
      </w:r>
      <w:r w:rsidR="003A4962">
        <w:t>trial (</w:t>
      </w:r>
      <w:r w:rsidR="00F53456">
        <w:t>the form can be handed</w:t>
      </w:r>
      <w:r w:rsidR="003A4962">
        <w:t xml:space="preserve"> to the Court Recorder </w:t>
      </w:r>
      <w:r>
        <w:t xml:space="preserve">the day your matter is heard or </w:t>
      </w:r>
      <w:r w:rsidR="003A4962">
        <w:t xml:space="preserve">on the first day </w:t>
      </w:r>
      <w:r w:rsidR="00594108">
        <w:t>when</w:t>
      </w:r>
      <w:r w:rsidR="003A4962">
        <w:t xml:space="preserve"> trial begins).</w:t>
      </w:r>
    </w:p>
    <w:p w:rsidR="00115322" w:rsidRDefault="00115322" w:rsidP="00115322"/>
    <w:p w:rsidR="00115322" w:rsidRPr="005A073B" w:rsidRDefault="00115322" w:rsidP="00115322">
      <w:pPr>
        <w:rPr>
          <w:b/>
          <w:u w:val="single"/>
        </w:rPr>
      </w:pPr>
      <w:r w:rsidRPr="005A073B">
        <w:rPr>
          <w:b/>
          <w:u w:val="single"/>
        </w:rPr>
        <w:t>CDs</w:t>
      </w:r>
      <w:r w:rsidR="00467EAA">
        <w:rPr>
          <w:b/>
          <w:u w:val="single"/>
        </w:rPr>
        <w:t>/Thumb Drives</w:t>
      </w:r>
    </w:p>
    <w:p w:rsidR="00115322" w:rsidRDefault="00115322" w:rsidP="00115322"/>
    <w:p w:rsidR="000E209C" w:rsidRDefault="002551C0" w:rsidP="0004241D">
      <w:pPr>
        <w:jc w:val="both"/>
      </w:pPr>
      <w:r>
        <w:t>CDs</w:t>
      </w:r>
      <w:r w:rsidR="00467EAA">
        <w:t xml:space="preserve"> and thumb drives</w:t>
      </w:r>
      <w:r>
        <w:t xml:space="preserve"> of p</w:t>
      </w:r>
      <w:r w:rsidR="001548F4">
        <w:t>roceedings are available for $2</w:t>
      </w:r>
      <w:r w:rsidR="00467EAA">
        <w:t xml:space="preserve"> per disc and $5 per thumb drive. </w:t>
      </w:r>
      <w:r w:rsidR="00467EAA" w:rsidRPr="00467EAA">
        <w:rPr>
          <w:b/>
          <w:u w:val="single"/>
        </w:rPr>
        <w:t>Please note</w:t>
      </w:r>
      <w:r w:rsidR="00467EAA" w:rsidRPr="00467EAA">
        <w:rPr>
          <w:b/>
        </w:rPr>
        <w:t>:</w:t>
      </w:r>
      <w:r w:rsidR="00467EAA">
        <w:t xml:space="preserve"> If you provide your own thumb drive, it must be unopened and in the original packaging. </w:t>
      </w:r>
      <w:r w:rsidR="00115322">
        <w:t xml:space="preserve"> </w:t>
      </w:r>
      <w:r w:rsidR="00F53456">
        <w:t>CDs and t</w:t>
      </w:r>
      <w:r w:rsidR="00DF6616">
        <w:t xml:space="preserve">ranscripts must be ordered through the </w:t>
      </w:r>
      <w:r w:rsidR="00F53456">
        <w:t xml:space="preserve">Court </w:t>
      </w:r>
      <w:r w:rsidR="000E209C">
        <w:t xml:space="preserve">Recorder.  </w:t>
      </w:r>
      <w:r w:rsidR="00C2464E">
        <w:t>If you would like daily CDs of</w:t>
      </w:r>
      <w:r w:rsidR="0034020E">
        <w:t xml:space="preserve"> your</w:t>
      </w:r>
      <w:r w:rsidR="00C2464E">
        <w:t xml:space="preserve"> </w:t>
      </w:r>
      <w:r w:rsidR="00664173">
        <w:t>hearing/</w:t>
      </w:r>
      <w:r w:rsidR="00C2464E">
        <w:t xml:space="preserve">trial please make the arrangements with the Court Recorder prior to the start of </w:t>
      </w:r>
      <w:r w:rsidR="000E209C">
        <w:t>your hearing/</w:t>
      </w:r>
      <w:r w:rsidR="00C2464E">
        <w:t>trial.</w:t>
      </w:r>
      <w:r w:rsidR="00C75C99">
        <w:t xml:space="preserve">  </w:t>
      </w:r>
    </w:p>
    <w:p w:rsidR="000E209C" w:rsidRDefault="000E209C" w:rsidP="0004241D">
      <w:pPr>
        <w:jc w:val="both"/>
      </w:pPr>
    </w:p>
    <w:p w:rsidR="00115322" w:rsidRDefault="00C75C99" w:rsidP="0004241D">
      <w:pPr>
        <w:jc w:val="both"/>
      </w:pPr>
      <w:r>
        <w:rPr>
          <w:i/>
        </w:rPr>
        <w:t xml:space="preserve">Note:  transcripts </w:t>
      </w:r>
      <w:r w:rsidR="00DE268A">
        <w:rPr>
          <w:i/>
        </w:rPr>
        <w:t>produced</w:t>
      </w:r>
      <w:r w:rsidR="008748B5">
        <w:rPr>
          <w:i/>
        </w:rPr>
        <w:t>/</w:t>
      </w:r>
      <w:r w:rsidR="000F4788">
        <w:rPr>
          <w:i/>
        </w:rPr>
        <w:t xml:space="preserve">transcribed </w:t>
      </w:r>
      <w:r>
        <w:rPr>
          <w:i/>
        </w:rPr>
        <w:t>from the CDs will not be considered the official transcript and will not be f</w:t>
      </w:r>
      <w:r w:rsidR="000E209C">
        <w:rPr>
          <w:i/>
        </w:rPr>
        <w:t>iled with the Clerk of the Court.  However, the information obtained from the CDs</w:t>
      </w:r>
      <w:r w:rsidR="008748B5">
        <w:rPr>
          <w:i/>
        </w:rPr>
        <w:t xml:space="preserve"> may be </w:t>
      </w:r>
      <w:r w:rsidR="00E12104">
        <w:rPr>
          <w:i/>
        </w:rPr>
        <w:t>utilized for your use</w:t>
      </w:r>
      <w:r w:rsidR="008748B5">
        <w:rPr>
          <w:i/>
        </w:rPr>
        <w:t xml:space="preserve"> during your hearing/trial</w:t>
      </w:r>
      <w:r w:rsidR="003B7F16">
        <w:rPr>
          <w:i/>
        </w:rPr>
        <w:t xml:space="preserve"> (including recording clips), </w:t>
      </w:r>
      <w:r w:rsidR="008748B5">
        <w:rPr>
          <w:i/>
        </w:rPr>
        <w:t xml:space="preserve">but you must </w:t>
      </w:r>
      <w:r w:rsidR="006F0614">
        <w:rPr>
          <w:i/>
        </w:rPr>
        <w:t xml:space="preserve">put on the record </w:t>
      </w:r>
      <w:r w:rsidR="001D5FEC">
        <w:rPr>
          <w:i/>
        </w:rPr>
        <w:t>that you will be showing any</w:t>
      </w:r>
      <w:r w:rsidR="008748B5">
        <w:rPr>
          <w:i/>
        </w:rPr>
        <w:t xml:space="preserve"> clips </w:t>
      </w:r>
      <w:r w:rsidR="008748B5" w:rsidRPr="006F0614">
        <w:rPr>
          <w:i/>
          <w:u w:val="single"/>
        </w:rPr>
        <w:t>prior</w:t>
      </w:r>
      <w:r w:rsidR="008748B5">
        <w:rPr>
          <w:i/>
        </w:rPr>
        <w:t xml:space="preserve"> to using them.</w:t>
      </w:r>
    </w:p>
    <w:p w:rsidR="00115322" w:rsidRDefault="00115322" w:rsidP="00115322"/>
    <w:p w:rsidR="00374B6A" w:rsidRDefault="00374B6A" w:rsidP="00115322">
      <w:pPr>
        <w:rPr>
          <w:b/>
          <w:u w:val="single"/>
        </w:rPr>
      </w:pPr>
    </w:p>
    <w:p w:rsidR="00115322" w:rsidRPr="005A073B" w:rsidRDefault="00115322" w:rsidP="00115322">
      <w:pPr>
        <w:rPr>
          <w:b/>
          <w:u w:val="single"/>
        </w:rPr>
      </w:pPr>
      <w:r w:rsidRPr="005A073B">
        <w:rPr>
          <w:b/>
          <w:u w:val="single"/>
        </w:rPr>
        <w:t>Daily T</w:t>
      </w:r>
      <w:r w:rsidR="00A562FA">
        <w:rPr>
          <w:b/>
          <w:u w:val="single"/>
        </w:rPr>
        <w:t>rial T</w:t>
      </w:r>
      <w:r w:rsidRPr="005A073B">
        <w:rPr>
          <w:b/>
          <w:u w:val="single"/>
        </w:rPr>
        <w:t>ranscripts</w:t>
      </w:r>
    </w:p>
    <w:p w:rsidR="00115322" w:rsidRDefault="00115322" w:rsidP="00115322"/>
    <w:p w:rsidR="00965907" w:rsidRDefault="00965907" w:rsidP="000F4788">
      <w:pPr>
        <w:jc w:val="both"/>
      </w:pPr>
      <w:r>
        <w:t xml:space="preserve">Department </w:t>
      </w:r>
      <w:r w:rsidR="006419C0">
        <w:t>19</w:t>
      </w:r>
      <w:r>
        <w:t xml:space="preserve"> is a Court Recording Department</w:t>
      </w:r>
      <w:r w:rsidR="00215B61">
        <w:t xml:space="preserve"> and all civil matters are recorded at the request of the Judge</w:t>
      </w:r>
      <w:r>
        <w:t xml:space="preserve">.  If you wish to have daily transcripts </w:t>
      </w:r>
      <w:r w:rsidR="00C93050">
        <w:t xml:space="preserve">produced during trial </w:t>
      </w:r>
      <w:r>
        <w:t>you have two options:</w:t>
      </w:r>
    </w:p>
    <w:p w:rsidR="00965907" w:rsidRDefault="00965907" w:rsidP="000F4788">
      <w:pPr>
        <w:jc w:val="both"/>
      </w:pPr>
    </w:p>
    <w:p w:rsidR="00F53456" w:rsidRDefault="00965907" w:rsidP="000F4788">
      <w:pPr>
        <w:jc w:val="both"/>
      </w:pPr>
      <w:r>
        <w:t xml:space="preserve">Option #1:  </w:t>
      </w:r>
      <w:r w:rsidR="00A236B2">
        <w:t>You must</w:t>
      </w:r>
      <w:r>
        <w:t xml:space="preserve"> have pre</w:t>
      </w:r>
      <w:r w:rsidR="006A0CC3">
        <w:t>approval by the Judge to have a</w:t>
      </w:r>
      <w:r>
        <w:t xml:space="preserve"> Court</w:t>
      </w:r>
      <w:r w:rsidR="00096A36">
        <w:t xml:space="preserve"> Reporter</w:t>
      </w:r>
      <w:r>
        <w:t xml:space="preserve"> present</w:t>
      </w:r>
      <w:r w:rsidR="0034020E">
        <w:t xml:space="preserve"> in court</w:t>
      </w:r>
      <w:r>
        <w:t xml:space="preserve">.  </w:t>
      </w:r>
      <w:r w:rsidR="000E209C">
        <w:t xml:space="preserve">You will secure your own Court Reporter to type daily transcripts during trial.  </w:t>
      </w:r>
      <w:r w:rsidR="00F53456">
        <w:t>You will be responsible for all fees associated with the</w:t>
      </w:r>
      <w:r>
        <w:t xml:space="preserve"> </w:t>
      </w:r>
      <w:r w:rsidR="00F53456">
        <w:t>Court Reporter.</w:t>
      </w:r>
      <w:r w:rsidR="00890FD5">
        <w:t xml:space="preserve">  </w:t>
      </w:r>
      <w:r w:rsidR="00530FA6">
        <w:t xml:space="preserve">Daily transcripts produced by the Court Reporter are for </w:t>
      </w:r>
      <w:r w:rsidR="00132AE8">
        <w:t xml:space="preserve">your </w:t>
      </w:r>
      <w:r w:rsidR="00530FA6">
        <w:t xml:space="preserve">use </w:t>
      </w:r>
      <w:r w:rsidR="00132AE8">
        <w:t>only during trial</w:t>
      </w:r>
      <w:r w:rsidR="00601A7D">
        <w:t>.  These transcripts</w:t>
      </w:r>
      <w:r w:rsidR="00530FA6">
        <w:t xml:space="preserve"> will </w:t>
      </w:r>
      <w:r w:rsidR="00530FA6" w:rsidRPr="00530FA6">
        <w:rPr>
          <w:b/>
          <w:u w:val="single"/>
        </w:rPr>
        <w:t>not</w:t>
      </w:r>
      <w:r w:rsidR="00530FA6">
        <w:t xml:space="preserve"> be consi</w:t>
      </w:r>
      <w:r w:rsidR="00C93050">
        <w:t>dered the official Court record</w:t>
      </w:r>
      <w:r w:rsidR="00530FA6">
        <w:t>.</w:t>
      </w:r>
      <w:r w:rsidR="00096A36">
        <w:t>*</w:t>
      </w:r>
    </w:p>
    <w:p w:rsidR="003B7F16" w:rsidRDefault="003B7F16">
      <w:pPr>
        <w:widowControl/>
        <w:autoSpaceDE/>
        <w:autoSpaceDN/>
        <w:adjustRightInd/>
        <w:spacing w:after="200" w:line="276" w:lineRule="auto"/>
      </w:pPr>
      <w:r>
        <w:br w:type="page"/>
      </w:r>
    </w:p>
    <w:p w:rsidR="003B7F16" w:rsidRDefault="003B7F16" w:rsidP="000F4788">
      <w:pPr>
        <w:jc w:val="both"/>
      </w:pPr>
    </w:p>
    <w:p w:rsidR="003B7F16" w:rsidRDefault="003B7F16" w:rsidP="000F4788">
      <w:pPr>
        <w:jc w:val="both"/>
      </w:pPr>
    </w:p>
    <w:p w:rsidR="00965907" w:rsidRDefault="00965907" w:rsidP="000F4788">
      <w:pPr>
        <w:jc w:val="both"/>
      </w:pPr>
      <w:r>
        <w:t xml:space="preserve">Option #2:  A few weeks prior to your trial </w:t>
      </w:r>
      <w:r w:rsidR="00DA6628">
        <w:t>contact</w:t>
      </w:r>
      <w:r>
        <w:t xml:space="preserve"> the Court </w:t>
      </w:r>
      <w:r w:rsidR="006419C0">
        <w:t>Recorder for Department 19</w:t>
      </w:r>
      <w:r w:rsidR="0046046E">
        <w:t xml:space="preserve"> to inquire</w:t>
      </w:r>
      <w:r>
        <w:t xml:space="preserve"> if she can secure </w:t>
      </w:r>
      <w:r w:rsidR="00F24C00">
        <w:t xml:space="preserve">an outside </w:t>
      </w:r>
      <w:r w:rsidR="001F7088">
        <w:t>company</w:t>
      </w:r>
      <w:r>
        <w:t xml:space="preserve"> to type dailies using the court recordings.  If </w:t>
      </w:r>
      <w:r w:rsidR="00C93050">
        <w:t>one</w:t>
      </w:r>
      <w:r w:rsidR="00BD1E94">
        <w:t xml:space="preserve"> is available the </w:t>
      </w:r>
      <w:r w:rsidR="001F7088">
        <w:t>company</w:t>
      </w:r>
      <w:r>
        <w:t xml:space="preserve"> will set up the payment plan </w:t>
      </w:r>
      <w:r w:rsidR="00D55EBB">
        <w:t>and delivery of the</w:t>
      </w:r>
      <w:r w:rsidR="00096A36">
        <w:t xml:space="preserve"> </w:t>
      </w:r>
      <w:r>
        <w:t xml:space="preserve">dailies directly through you.  Transcripts produced from the court recordings </w:t>
      </w:r>
      <w:r w:rsidRPr="003874A2">
        <w:rPr>
          <w:b/>
          <w:u w:val="single"/>
        </w:rPr>
        <w:t>will</w:t>
      </w:r>
      <w:r>
        <w:t xml:space="preserve"> be considered official Court records.</w:t>
      </w:r>
      <w:r w:rsidR="006A0CC3">
        <w:t xml:space="preserve">  </w:t>
      </w:r>
      <w:r w:rsidR="006A0CC3" w:rsidRPr="00BD1E94">
        <w:rPr>
          <w:i/>
        </w:rPr>
        <w:t>This</w:t>
      </w:r>
      <w:r w:rsidR="00601A7D">
        <w:rPr>
          <w:i/>
        </w:rPr>
        <w:t xml:space="preserve"> option is only available if</w:t>
      </w:r>
      <w:r w:rsidR="006A0CC3" w:rsidRPr="00BD1E94">
        <w:rPr>
          <w:i/>
        </w:rPr>
        <w:t xml:space="preserve"> an outside service </w:t>
      </w:r>
      <w:r w:rsidR="003B7F16">
        <w:rPr>
          <w:i/>
        </w:rPr>
        <w:t xml:space="preserve">can </w:t>
      </w:r>
      <w:r w:rsidR="006A0CC3" w:rsidRPr="00BD1E94">
        <w:rPr>
          <w:i/>
        </w:rPr>
        <w:t xml:space="preserve">be </w:t>
      </w:r>
      <w:r w:rsidR="00601A7D">
        <w:rPr>
          <w:i/>
        </w:rPr>
        <w:t>located and</w:t>
      </w:r>
      <w:r w:rsidR="0017214F">
        <w:rPr>
          <w:i/>
        </w:rPr>
        <w:t xml:space="preserve"> available</w:t>
      </w:r>
      <w:r w:rsidR="006A0CC3" w:rsidRPr="00BD1E94">
        <w:rPr>
          <w:i/>
        </w:rPr>
        <w:t xml:space="preserve"> to provide this service.</w:t>
      </w:r>
    </w:p>
    <w:p w:rsidR="00F53456" w:rsidRDefault="00F53456" w:rsidP="000F4788">
      <w:pPr>
        <w:jc w:val="both"/>
      </w:pPr>
    </w:p>
    <w:p w:rsidR="00647341" w:rsidRDefault="00096A36" w:rsidP="000F4788">
      <w:pPr>
        <w:jc w:val="both"/>
      </w:pPr>
      <w:r w:rsidRPr="00096A36">
        <w:t>*</w:t>
      </w:r>
      <w:r w:rsidR="00F53456" w:rsidRPr="00530FA6">
        <w:rPr>
          <w:u w:val="single"/>
        </w:rPr>
        <w:t>Important note</w:t>
      </w:r>
      <w:r w:rsidR="00F53456">
        <w:t xml:space="preserve">:  The Court Recorder </w:t>
      </w:r>
      <w:r w:rsidR="00CB437C">
        <w:t>records</w:t>
      </w:r>
      <w:r w:rsidR="00F53456">
        <w:t xml:space="preserve"> the </w:t>
      </w:r>
      <w:r w:rsidR="006419C0">
        <w:t>official record for Department 19</w:t>
      </w:r>
      <w:r w:rsidR="00CB437C">
        <w:t xml:space="preserve">.  </w:t>
      </w:r>
      <w:r w:rsidR="00530FA6">
        <w:t>T</w:t>
      </w:r>
      <w:r w:rsidR="00F53456">
        <w:t>herefore</w:t>
      </w:r>
      <w:r w:rsidR="00530FA6">
        <w:t>,</w:t>
      </w:r>
      <w:r>
        <w:t xml:space="preserve"> the Court Recorder will always</w:t>
      </w:r>
      <w:r w:rsidR="00F53456">
        <w:t xml:space="preserve"> be in attendance during your </w:t>
      </w:r>
      <w:r w:rsidR="00717C22">
        <w:t>hearing/</w:t>
      </w:r>
      <w:r w:rsidR="00F53456">
        <w:t>trial and will continue to record every session.  You will still be required to</w:t>
      </w:r>
      <w:r w:rsidR="00CB437C">
        <w:t xml:space="preserve"> complete the </w:t>
      </w:r>
      <w:r w:rsidR="00CB437C" w:rsidRPr="003A4962">
        <w:rPr>
          <w:i/>
        </w:rPr>
        <w:t>Agreement to Pay Recording Fee</w:t>
      </w:r>
      <w:r w:rsidR="00CB437C">
        <w:t xml:space="preserve"> form p</w:t>
      </w:r>
      <w:r w:rsidR="00717C22">
        <w:t xml:space="preserve">rior to your hearing/trial.  The recording fees must </w:t>
      </w:r>
      <w:r w:rsidR="00601A7D">
        <w:t xml:space="preserve">still </w:t>
      </w:r>
      <w:r w:rsidR="00717C22">
        <w:t>be paid in addition to daily transcription fees, daily CDs</w:t>
      </w:r>
      <w:r w:rsidR="0025097F">
        <w:t>,</w:t>
      </w:r>
      <w:r w:rsidR="00717C22">
        <w:t xml:space="preserve"> and before any future </w:t>
      </w:r>
      <w:r w:rsidR="000E209C">
        <w:t xml:space="preserve">official </w:t>
      </w:r>
      <w:r w:rsidR="00717C22">
        <w:t>transcripts can be produced.</w:t>
      </w:r>
      <w:r w:rsidR="00647341">
        <w:t xml:space="preserve">  </w:t>
      </w:r>
    </w:p>
    <w:p w:rsidR="00647341" w:rsidRDefault="00647341">
      <w:pPr>
        <w:widowControl/>
        <w:autoSpaceDE/>
        <w:autoSpaceDN/>
        <w:adjustRightInd/>
        <w:spacing w:after="200" w:line="276" w:lineRule="auto"/>
      </w:pPr>
      <w:r>
        <w:br w:type="page"/>
      </w:r>
    </w:p>
    <w:p w:rsidR="00523C42" w:rsidRPr="00523C42" w:rsidRDefault="00F740B0" w:rsidP="00523C42">
      <w:pPr>
        <w:widowControl/>
        <w:autoSpaceDE/>
        <w:autoSpaceDN/>
        <w:adjustRightInd/>
      </w:pPr>
      <w:r>
        <w:lastRenderedPageBreak/>
        <w:tab/>
      </w:r>
      <w:r>
        <w:tab/>
      </w:r>
      <w:r>
        <w:tab/>
      </w:r>
      <w:r>
        <w:tab/>
      </w:r>
      <w:r>
        <w:tab/>
      </w:r>
      <w:r w:rsidRPr="00523C42">
        <w:rPr>
          <w:noProof/>
        </w:rPr>
        <w:drawing>
          <wp:inline distT="0" distB="0" distL="0" distR="0" wp14:anchorId="46855945" wp14:editId="04BE9558">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529" t="-632" r="4529" b="-632"/>
                    <a:stretch>
                      <a:fillRect/>
                    </a:stretch>
                  </pic:blipFill>
                  <pic:spPr bwMode="auto">
                    <a:xfrm>
                      <a:off x="0" y="0"/>
                      <a:ext cx="1143000" cy="1143000"/>
                    </a:xfrm>
                    <a:prstGeom prst="rect">
                      <a:avLst/>
                    </a:prstGeom>
                    <a:noFill/>
                    <a:ln>
                      <a:noFill/>
                    </a:ln>
                  </pic:spPr>
                </pic:pic>
              </a:graphicData>
            </a:graphic>
          </wp:inline>
        </w:drawing>
      </w:r>
    </w:p>
    <w:p w:rsidR="00523C42" w:rsidRPr="00C11847" w:rsidRDefault="00CB4F5E" w:rsidP="00601A7D">
      <w:pPr>
        <w:widowControl/>
        <w:autoSpaceDE/>
        <w:autoSpaceDN/>
        <w:adjustRightInd/>
        <w:jc w:val="center"/>
        <w:rPr>
          <w:b/>
        </w:rPr>
      </w:pPr>
      <w:r w:rsidRPr="00C11847">
        <w:rPr>
          <w:b/>
        </w:rPr>
        <w:t>AGREEMENT TO PAY RECORDING FEE</w:t>
      </w:r>
    </w:p>
    <w:p w:rsidR="00C11847" w:rsidRPr="00C11847" w:rsidRDefault="00C11847" w:rsidP="00601A7D">
      <w:pPr>
        <w:widowControl/>
        <w:autoSpaceDE/>
        <w:autoSpaceDN/>
        <w:adjustRightInd/>
        <w:jc w:val="center"/>
      </w:pPr>
    </w:p>
    <w:p w:rsidR="00523C42" w:rsidRPr="00C11847" w:rsidRDefault="00523C42" w:rsidP="00601A7D">
      <w:pPr>
        <w:widowControl/>
        <w:tabs>
          <w:tab w:val="center" w:pos="4275"/>
          <w:tab w:val="left" w:pos="4950"/>
          <w:tab w:val="left" w:pos="5040"/>
          <w:tab w:val="left" w:pos="5670"/>
          <w:tab w:val="left" w:pos="6390"/>
          <w:tab w:val="left" w:pos="7110"/>
          <w:tab w:val="left" w:pos="7830"/>
          <w:tab w:val="left" w:pos="8550"/>
          <w:tab w:val="left" w:pos="9270"/>
        </w:tabs>
        <w:autoSpaceDE/>
        <w:autoSpaceDN/>
        <w:adjustRightInd/>
        <w:jc w:val="center"/>
        <w:rPr>
          <w:b/>
          <w:bCs/>
        </w:rPr>
      </w:pPr>
      <w:r w:rsidRPr="00C11847">
        <w:rPr>
          <w:b/>
          <w:bCs/>
        </w:rPr>
        <w:t>EIGHTH JUDICIAL</w:t>
      </w:r>
      <w:r w:rsidR="006419C0">
        <w:rPr>
          <w:b/>
          <w:bCs/>
        </w:rPr>
        <w:t xml:space="preserve"> DISTRICT COURT - DEPARTMENT 19</w:t>
      </w:r>
    </w:p>
    <w:p w:rsidR="00523C42" w:rsidRPr="00C11847" w:rsidRDefault="0004241D" w:rsidP="00601A7D">
      <w:pPr>
        <w:widowControl/>
        <w:tabs>
          <w:tab w:val="center" w:pos="4275"/>
          <w:tab w:val="left" w:pos="4950"/>
          <w:tab w:val="left" w:pos="5670"/>
          <w:tab w:val="left" w:pos="6390"/>
          <w:tab w:val="left" w:pos="7110"/>
          <w:tab w:val="left" w:pos="7830"/>
          <w:tab w:val="left" w:pos="8550"/>
          <w:tab w:val="left" w:pos="9270"/>
        </w:tabs>
        <w:autoSpaceDE/>
        <w:autoSpaceDN/>
        <w:adjustRightInd/>
        <w:jc w:val="center"/>
        <w:rPr>
          <w:b/>
          <w:bCs/>
        </w:rPr>
      </w:pPr>
      <w:r w:rsidRPr="00C11847">
        <w:rPr>
          <w:b/>
          <w:bCs/>
        </w:rPr>
        <w:t xml:space="preserve">HONORABLE JUDGE </w:t>
      </w:r>
      <w:r w:rsidR="006A1AB4">
        <w:rPr>
          <w:b/>
          <w:bCs/>
        </w:rPr>
        <w:t>CRYSTAL ELLER</w:t>
      </w:r>
    </w:p>
    <w:p w:rsidR="00523C42" w:rsidRPr="00C11847" w:rsidRDefault="00523C42" w:rsidP="00601A7D">
      <w:pPr>
        <w:widowControl/>
        <w:tabs>
          <w:tab w:val="center" w:pos="4275"/>
          <w:tab w:val="left" w:pos="4950"/>
          <w:tab w:val="left" w:pos="5670"/>
          <w:tab w:val="left" w:pos="6390"/>
          <w:tab w:val="left" w:pos="7110"/>
          <w:tab w:val="left" w:pos="7830"/>
          <w:tab w:val="left" w:pos="8550"/>
          <w:tab w:val="left" w:pos="9270"/>
        </w:tabs>
        <w:autoSpaceDE/>
        <w:autoSpaceDN/>
        <w:adjustRightInd/>
        <w:jc w:val="center"/>
        <w:rPr>
          <w:b/>
          <w:bCs/>
        </w:rPr>
      </w:pPr>
      <w:smartTag w:uri="urn:schemas-microsoft-com:office:smarttags" w:element="Street">
        <w:smartTag w:uri="urn:schemas-microsoft-com:office:smarttags" w:element="address">
          <w:r w:rsidRPr="00C11847">
            <w:rPr>
              <w:b/>
              <w:bCs/>
            </w:rPr>
            <w:t>200 Lewis Ave.</w:t>
          </w:r>
        </w:smartTag>
      </w:smartTag>
    </w:p>
    <w:p w:rsidR="00523C42" w:rsidRPr="00C11847" w:rsidRDefault="00523C42" w:rsidP="00601A7D">
      <w:pPr>
        <w:widowControl/>
        <w:tabs>
          <w:tab w:val="center" w:pos="4275"/>
          <w:tab w:val="left" w:pos="4950"/>
          <w:tab w:val="left" w:pos="5670"/>
          <w:tab w:val="left" w:pos="6390"/>
          <w:tab w:val="left" w:pos="7110"/>
          <w:tab w:val="left" w:pos="7830"/>
          <w:tab w:val="left" w:pos="8550"/>
          <w:tab w:val="left" w:pos="9270"/>
        </w:tabs>
        <w:autoSpaceDE/>
        <w:autoSpaceDN/>
        <w:adjustRightInd/>
        <w:jc w:val="center"/>
        <w:rPr>
          <w:b/>
          <w:bCs/>
        </w:rPr>
      </w:pPr>
      <w:smartTag w:uri="urn:schemas-microsoft-com:office:smarttags" w:element="place">
        <w:smartTag w:uri="urn:schemas-microsoft-com:office:smarttags" w:element="City">
          <w:r w:rsidRPr="00C11847">
            <w:rPr>
              <w:b/>
              <w:bCs/>
            </w:rPr>
            <w:t>Las Vegas</w:t>
          </w:r>
        </w:smartTag>
        <w:r w:rsidRPr="00C11847">
          <w:rPr>
            <w:b/>
            <w:bCs/>
          </w:rPr>
          <w:t xml:space="preserve">, </w:t>
        </w:r>
        <w:smartTag w:uri="urn:schemas-microsoft-com:office:smarttags" w:element="State">
          <w:r w:rsidRPr="00C11847">
            <w:rPr>
              <w:b/>
              <w:bCs/>
            </w:rPr>
            <w:t>NV</w:t>
          </w:r>
        </w:smartTag>
        <w:r w:rsidRPr="00C11847">
          <w:rPr>
            <w:b/>
            <w:bCs/>
          </w:rPr>
          <w:t xml:space="preserve"> </w:t>
        </w:r>
        <w:smartTag w:uri="urn:schemas-microsoft-com:office:smarttags" w:element="PostalCode">
          <w:r w:rsidRPr="00C11847">
            <w:rPr>
              <w:b/>
              <w:bCs/>
            </w:rPr>
            <w:t>89155</w:t>
          </w:r>
        </w:smartTag>
      </w:smartTag>
    </w:p>
    <w:p w:rsidR="006419C0" w:rsidRDefault="0004241D" w:rsidP="00601A7D">
      <w:pPr>
        <w:widowControl/>
        <w:tabs>
          <w:tab w:val="center" w:pos="4275"/>
          <w:tab w:val="left" w:pos="4950"/>
          <w:tab w:val="left" w:pos="5670"/>
          <w:tab w:val="left" w:pos="6390"/>
          <w:tab w:val="left" w:pos="7110"/>
          <w:tab w:val="left" w:pos="7830"/>
          <w:tab w:val="left" w:pos="8550"/>
          <w:tab w:val="left" w:pos="9270"/>
        </w:tabs>
        <w:autoSpaceDE/>
        <w:autoSpaceDN/>
        <w:adjustRightInd/>
        <w:jc w:val="center"/>
      </w:pPr>
      <w:r w:rsidRPr="00C11847">
        <w:rPr>
          <w:b/>
          <w:bCs/>
        </w:rPr>
        <w:t xml:space="preserve">Phone:  </w:t>
      </w:r>
      <w:r w:rsidRPr="006419C0">
        <w:rPr>
          <w:bCs/>
        </w:rPr>
        <w:t>702-671-</w:t>
      </w:r>
      <w:r w:rsidR="006419C0" w:rsidRPr="006419C0">
        <w:t>4442</w:t>
      </w:r>
      <w:r w:rsidR="006419C0">
        <w:t xml:space="preserve"> </w:t>
      </w:r>
    </w:p>
    <w:p w:rsidR="00523C42" w:rsidRPr="00C11847" w:rsidRDefault="0004241D" w:rsidP="00601A7D">
      <w:pPr>
        <w:widowControl/>
        <w:tabs>
          <w:tab w:val="center" w:pos="4275"/>
          <w:tab w:val="left" w:pos="4950"/>
          <w:tab w:val="left" w:pos="5670"/>
          <w:tab w:val="left" w:pos="6390"/>
          <w:tab w:val="left" w:pos="7110"/>
          <w:tab w:val="left" w:pos="7830"/>
          <w:tab w:val="left" w:pos="8550"/>
          <w:tab w:val="left" w:pos="9270"/>
        </w:tabs>
        <w:autoSpaceDE/>
        <w:autoSpaceDN/>
        <w:adjustRightInd/>
        <w:jc w:val="center"/>
      </w:pPr>
      <w:r w:rsidRPr="00C11847">
        <w:rPr>
          <w:b/>
          <w:bCs/>
        </w:rPr>
        <w:t xml:space="preserve">Email: </w:t>
      </w:r>
      <w:hyperlink r:id="rId10" w:history="1">
        <w:r w:rsidR="006A1AB4">
          <w:rPr>
            <w:rStyle w:val="Hyperlink"/>
            <w:b/>
            <w:bCs/>
          </w:rPr>
          <w:t>sivongsas</w:t>
        </w:r>
        <w:r w:rsidR="000B335F" w:rsidRPr="000D35EF">
          <w:rPr>
            <w:rStyle w:val="Hyperlink"/>
            <w:b/>
            <w:bCs/>
          </w:rPr>
          <w:t>@clarkcountycourts.us</w:t>
        </w:r>
      </w:hyperlink>
    </w:p>
    <w:p w:rsidR="00523C42" w:rsidRPr="00523C42" w:rsidRDefault="00523C42" w:rsidP="00523C42">
      <w:pPr>
        <w:widowControl/>
        <w:autoSpaceDE/>
        <w:autoSpaceDN/>
        <w:adjustRightInd/>
      </w:pPr>
    </w:p>
    <w:p w:rsidR="00DF63DB" w:rsidRDefault="00DF63DB" w:rsidP="00523C42">
      <w:pPr>
        <w:widowControl/>
        <w:autoSpaceDE/>
        <w:autoSpaceDN/>
        <w:adjustRightInd/>
      </w:pPr>
    </w:p>
    <w:p w:rsidR="00523C42" w:rsidRPr="00523C42" w:rsidRDefault="00523C42" w:rsidP="00523C42">
      <w:pPr>
        <w:widowControl/>
        <w:autoSpaceDE/>
        <w:autoSpaceDN/>
        <w:adjustRightInd/>
      </w:pPr>
      <w:r w:rsidRPr="00523C42">
        <w:t>Case</w:t>
      </w:r>
      <w:r w:rsidR="00DF63DB">
        <w:t xml:space="preserve"> No</w:t>
      </w:r>
      <w:r w:rsidRPr="00523C42">
        <w:t xml:space="preserve">:  </w:t>
      </w:r>
      <w:r w:rsidR="00647341">
        <w:t xml:space="preserve">_________________  </w:t>
      </w:r>
      <w:r w:rsidR="00DF63DB">
        <w:t>Case Name:</w:t>
      </w:r>
      <w:r w:rsidR="00647341">
        <w:t xml:space="preserve">  </w:t>
      </w:r>
      <w:r w:rsidRPr="00523C42">
        <w:t>_______________________________</w:t>
      </w:r>
      <w:r w:rsidR="00647341">
        <w:t>_________</w:t>
      </w:r>
    </w:p>
    <w:p w:rsidR="00523C42" w:rsidRPr="00523C42" w:rsidRDefault="00523C42" w:rsidP="00523C42">
      <w:pPr>
        <w:widowControl/>
        <w:autoSpaceDE/>
        <w:autoSpaceDN/>
        <w:adjustRightInd/>
      </w:pPr>
    </w:p>
    <w:p w:rsidR="00C11847" w:rsidRDefault="00C11847" w:rsidP="00523C42">
      <w:pPr>
        <w:widowControl/>
        <w:autoSpaceDE/>
        <w:autoSpaceDN/>
        <w:adjustRightInd/>
      </w:pPr>
    </w:p>
    <w:p w:rsidR="00523C42" w:rsidRPr="00523C42" w:rsidRDefault="00523C42" w:rsidP="00523C42">
      <w:pPr>
        <w:widowControl/>
        <w:autoSpaceDE/>
        <w:autoSpaceDN/>
        <w:adjustRightInd/>
      </w:pPr>
      <w:r w:rsidRPr="00523C42">
        <w:t>Please discuss with opposing counsel and check which billing process you will use to pay the recording fee of $40</w:t>
      </w:r>
      <w:r w:rsidR="0057168E">
        <w:t xml:space="preserve"> (NRS 3.370)</w:t>
      </w:r>
      <w:r w:rsidRPr="00523C42">
        <w:t xml:space="preserve"> per hour for the trial/hearing:</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___ Plaintiff(s) and Defendant(s) will share the cost equally (50% to be billed each party)</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___ Plaintiff(s) will pay the entirety of the cost</w:t>
      </w:r>
    </w:p>
    <w:p w:rsidR="00523C42" w:rsidRPr="00523C42" w:rsidRDefault="00523C42" w:rsidP="00647341">
      <w:pPr>
        <w:widowControl/>
        <w:autoSpaceDE/>
        <w:autoSpaceDN/>
        <w:adjustRightInd/>
        <w:jc w:val="center"/>
      </w:pPr>
    </w:p>
    <w:p w:rsidR="00523C42" w:rsidRPr="00523C42" w:rsidRDefault="00523C42" w:rsidP="00523C42">
      <w:pPr>
        <w:widowControl/>
        <w:autoSpaceDE/>
        <w:autoSpaceDN/>
        <w:adjustRightInd/>
      </w:pPr>
      <w:r w:rsidRPr="00523C42">
        <w:t>___ Defendant(s) will pay the entirety of the cost</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 xml:space="preserve">___ Neither side wants </w:t>
      </w:r>
      <w:r w:rsidR="007C46EE">
        <w:t>to pay to have t</w:t>
      </w:r>
      <w:r w:rsidR="001A5346">
        <w:t>he trial recorded.  I have read the ** information below.</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p>
    <w:p w:rsidR="00ED322C" w:rsidRDefault="00523C42" w:rsidP="00523C42">
      <w:pPr>
        <w:widowControl/>
        <w:autoSpaceDE/>
        <w:autoSpaceDN/>
        <w:adjustRightInd/>
      </w:pPr>
      <w:r w:rsidRPr="00523C42">
        <w:t>Signed: ________________________</w:t>
      </w:r>
      <w:r w:rsidR="0004241D">
        <w:t>___</w:t>
      </w:r>
      <w:r w:rsidRPr="00523C42">
        <w:t>____</w:t>
      </w:r>
      <w:r w:rsidR="0004241D">
        <w:t>_</w:t>
      </w:r>
      <w:r w:rsidRPr="00523C42">
        <w:t xml:space="preserve">___________ Date: ____________________ </w:t>
      </w:r>
    </w:p>
    <w:p w:rsidR="00ED322C" w:rsidRDefault="00ED322C" w:rsidP="00523C42">
      <w:pPr>
        <w:widowControl/>
        <w:autoSpaceDE/>
        <w:autoSpaceDN/>
        <w:adjustRightInd/>
      </w:pPr>
    </w:p>
    <w:p w:rsidR="00523C42" w:rsidRPr="00523C42" w:rsidRDefault="00523C42" w:rsidP="00523C42">
      <w:pPr>
        <w:widowControl/>
        <w:autoSpaceDE/>
        <w:autoSpaceDN/>
        <w:adjustRightInd/>
      </w:pPr>
      <w:r w:rsidRPr="00523C42">
        <w:t>Attorney for: ________________________</w:t>
      </w:r>
      <w:r w:rsidR="0004241D">
        <w:t>___</w:t>
      </w:r>
      <w:r w:rsidRPr="00523C42">
        <w:t>_____________________________________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p>
    <w:p w:rsidR="00ED322C" w:rsidRDefault="00523C42" w:rsidP="00523C42">
      <w:pPr>
        <w:widowControl/>
        <w:autoSpaceDE/>
        <w:autoSpaceDN/>
        <w:adjustRightInd/>
      </w:pPr>
      <w:r w:rsidRPr="00523C42">
        <w:t>Signed: ___________________________</w:t>
      </w:r>
      <w:r w:rsidR="0004241D">
        <w:t>____</w:t>
      </w:r>
      <w:r w:rsidRPr="00523C42">
        <w:t xml:space="preserve">____________ Date: ____________________ </w:t>
      </w:r>
    </w:p>
    <w:p w:rsidR="00ED322C" w:rsidRDefault="00ED322C" w:rsidP="00523C42">
      <w:pPr>
        <w:widowControl/>
        <w:autoSpaceDE/>
        <w:autoSpaceDN/>
        <w:adjustRightInd/>
      </w:pPr>
    </w:p>
    <w:p w:rsidR="00523C42" w:rsidRPr="00523C42" w:rsidRDefault="00523C42" w:rsidP="00523C42">
      <w:pPr>
        <w:widowControl/>
        <w:autoSpaceDE/>
        <w:autoSpaceDN/>
        <w:adjustRightInd/>
      </w:pPr>
      <w:r w:rsidRPr="00523C42">
        <w:t>Attorney for: _______________________</w:t>
      </w:r>
      <w:r w:rsidR="0004241D">
        <w:t>___</w:t>
      </w:r>
      <w:r w:rsidRPr="00523C42">
        <w:t>______________________________________</w:t>
      </w:r>
    </w:p>
    <w:p w:rsidR="00523C42" w:rsidRPr="00523C42" w:rsidRDefault="00523C42" w:rsidP="00523C42">
      <w:pPr>
        <w:widowControl/>
        <w:autoSpaceDE/>
        <w:autoSpaceDN/>
        <w:adjustRightInd/>
      </w:pPr>
    </w:p>
    <w:p w:rsidR="000257BB" w:rsidRDefault="00523C42" w:rsidP="00523C42">
      <w:pPr>
        <w:widowControl/>
        <w:autoSpaceDE/>
        <w:autoSpaceDN/>
        <w:adjustRightInd/>
      </w:pPr>
      <w:r w:rsidRPr="0004241D">
        <w:t>Please sign and re</w:t>
      </w:r>
      <w:r w:rsidR="0004241D" w:rsidRPr="0004241D">
        <w:t xml:space="preserve">turn this sheet to </w:t>
      </w:r>
      <w:r w:rsidR="006A1AB4">
        <w:t>Serenity Sivongsa</w:t>
      </w:r>
      <w:r w:rsidR="000257BB">
        <w:t xml:space="preserve">, Court Recorder via email or phone number above as indicated above, </w:t>
      </w:r>
      <w:r w:rsidRPr="0004241D">
        <w:t xml:space="preserve">prior to commencement of the trial.  </w:t>
      </w:r>
    </w:p>
    <w:p w:rsidR="000257BB" w:rsidRDefault="000257BB" w:rsidP="00523C42">
      <w:pPr>
        <w:widowControl/>
        <w:autoSpaceDE/>
        <w:autoSpaceDN/>
        <w:adjustRightInd/>
      </w:pPr>
    </w:p>
    <w:p w:rsidR="00523C42" w:rsidRPr="0004241D" w:rsidRDefault="00523C42" w:rsidP="00523C42">
      <w:pPr>
        <w:widowControl/>
        <w:autoSpaceDE/>
        <w:autoSpaceDN/>
        <w:adjustRightInd/>
      </w:pPr>
      <w:r w:rsidRPr="0004241D">
        <w:t>Thank you.</w:t>
      </w:r>
    </w:p>
    <w:p w:rsidR="00523C42" w:rsidRPr="00523C42" w:rsidRDefault="00523C42" w:rsidP="00523C42">
      <w:pPr>
        <w:widowControl/>
        <w:autoSpaceDE/>
        <w:autoSpaceDN/>
        <w:adjustRightInd/>
      </w:pPr>
    </w:p>
    <w:p w:rsidR="00D73D24" w:rsidRDefault="00523C42" w:rsidP="003B3E11">
      <w:pPr>
        <w:widowControl/>
        <w:autoSpaceDE/>
        <w:autoSpaceDN/>
        <w:adjustRightInd/>
        <w:jc w:val="both"/>
      </w:pPr>
      <w:r w:rsidRPr="00523C42">
        <w:rPr>
          <w:color w:val="FF0000"/>
        </w:rPr>
        <w:t xml:space="preserve">** </w:t>
      </w:r>
      <w:r w:rsidR="0095052C">
        <w:rPr>
          <w:color w:val="FF0000"/>
        </w:rPr>
        <w:t xml:space="preserve">Without the recording you </w:t>
      </w:r>
      <w:r w:rsidR="00647341">
        <w:rPr>
          <w:color w:val="FF0000"/>
        </w:rPr>
        <w:t xml:space="preserve">will </w:t>
      </w:r>
      <w:r w:rsidR="0095052C">
        <w:rPr>
          <w:color w:val="FF0000"/>
        </w:rPr>
        <w:t xml:space="preserve">not have the ability to have current or future CDs burned or future transcripts prepared.  Should you choose </w:t>
      </w:r>
      <w:r w:rsidR="00647341">
        <w:rPr>
          <w:color w:val="FF0000"/>
        </w:rPr>
        <w:t xml:space="preserve">not </w:t>
      </w:r>
      <w:r w:rsidR="0095052C">
        <w:rPr>
          <w:color w:val="FF0000"/>
        </w:rPr>
        <w:t>to pay the recording</w:t>
      </w:r>
      <w:r w:rsidR="0057168E">
        <w:rPr>
          <w:color w:val="FF0000"/>
        </w:rPr>
        <w:t xml:space="preserve"> fees, you will </w:t>
      </w:r>
      <w:r w:rsidR="001A5346">
        <w:rPr>
          <w:color w:val="FF0000"/>
        </w:rPr>
        <w:t xml:space="preserve">be required </w:t>
      </w:r>
      <w:r w:rsidR="0057168E">
        <w:rPr>
          <w:color w:val="FF0000"/>
        </w:rPr>
        <w:t>to pay the full amount</w:t>
      </w:r>
      <w:r w:rsidR="0095052C">
        <w:rPr>
          <w:color w:val="FF0000"/>
        </w:rPr>
        <w:t xml:space="preserve"> before any </w:t>
      </w:r>
      <w:r w:rsidR="0057168E">
        <w:rPr>
          <w:color w:val="FF0000"/>
        </w:rPr>
        <w:t xml:space="preserve">future </w:t>
      </w:r>
      <w:r w:rsidR="0095052C">
        <w:rPr>
          <w:color w:val="FF0000"/>
        </w:rPr>
        <w:t>CDs or transcripts can be prepared or released.</w:t>
      </w:r>
    </w:p>
    <w:sectPr w:rsidR="00D73D24" w:rsidSect="00C11847">
      <w:footerReference w:type="default" r:id="rId11"/>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47" w:rsidRDefault="00A70F47" w:rsidP="0004241D">
      <w:r>
        <w:separator/>
      </w:r>
    </w:p>
  </w:endnote>
  <w:endnote w:type="continuationSeparator" w:id="0">
    <w:p w:rsidR="00A70F47" w:rsidRDefault="00A70F47" w:rsidP="0004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41" w:rsidRDefault="00647341">
    <w:pPr>
      <w:pStyle w:val="Footer"/>
      <w:pBdr>
        <w:top w:val="thinThickSmallGap" w:sz="24" w:space="1" w:color="622423" w:themeColor="accent2" w:themeShade="7F"/>
      </w:pBdr>
      <w:rPr>
        <w:rFonts w:asciiTheme="majorHAnsi" w:eastAsiaTheme="majorEastAsia" w:hAnsiTheme="majorHAnsi" w:cstheme="majorBidi"/>
      </w:rPr>
    </w:pPr>
    <w:r>
      <w:rPr>
        <w:bCs/>
        <w:i/>
        <w:sz w:val="26"/>
        <w:szCs w:val="26"/>
      </w:rPr>
      <w:t>Equipment, Recordings, CD</w:t>
    </w:r>
    <w:r w:rsidRPr="00647341">
      <w:rPr>
        <w:bCs/>
        <w:i/>
        <w:sz w:val="26"/>
        <w:szCs w:val="26"/>
      </w:rPr>
      <w:t>s &amp; Transcripts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A1AB4" w:rsidRPr="006A1AB4">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04241D" w:rsidRDefault="00042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47" w:rsidRDefault="00A70F47" w:rsidP="0004241D">
      <w:r>
        <w:separator/>
      </w:r>
    </w:p>
  </w:footnote>
  <w:footnote w:type="continuationSeparator" w:id="0">
    <w:p w:rsidR="00A70F47" w:rsidRDefault="00A70F47" w:rsidP="0004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063E65"/>
    <w:multiLevelType w:val="hybridMultilevel"/>
    <w:tmpl w:val="407A14DE"/>
    <w:lvl w:ilvl="0" w:tplc="FD8A34C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237F7"/>
    <w:multiLevelType w:val="hybridMultilevel"/>
    <w:tmpl w:val="19C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3552A"/>
    <w:multiLevelType w:val="hybridMultilevel"/>
    <w:tmpl w:val="CED2F2C8"/>
    <w:lvl w:ilvl="0" w:tplc="A1A6E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C0"/>
    <w:rsid w:val="0000353A"/>
    <w:rsid w:val="000257BB"/>
    <w:rsid w:val="0002745E"/>
    <w:rsid w:val="0004241D"/>
    <w:rsid w:val="0008227A"/>
    <w:rsid w:val="00096A36"/>
    <w:rsid w:val="000B335F"/>
    <w:rsid w:val="000E209C"/>
    <w:rsid w:val="000F4788"/>
    <w:rsid w:val="00115322"/>
    <w:rsid w:val="00132AE8"/>
    <w:rsid w:val="00140BCD"/>
    <w:rsid w:val="00145376"/>
    <w:rsid w:val="001548F4"/>
    <w:rsid w:val="0017214F"/>
    <w:rsid w:val="00182DB4"/>
    <w:rsid w:val="001957E9"/>
    <w:rsid w:val="00197320"/>
    <w:rsid w:val="001A5346"/>
    <w:rsid w:val="001D5FEC"/>
    <w:rsid w:val="001F7088"/>
    <w:rsid w:val="00215B61"/>
    <w:rsid w:val="00241287"/>
    <w:rsid w:val="0025097F"/>
    <w:rsid w:val="002551C0"/>
    <w:rsid w:val="002D2DF6"/>
    <w:rsid w:val="002D3270"/>
    <w:rsid w:val="00326219"/>
    <w:rsid w:val="0034020E"/>
    <w:rsid w:val="00374B6A"/>
    <w:rsid w:val="003874A2"/>
    <w:rsid w:val="003A4962"/>
    <w:rsid w:val="003B3E11"/>
    <w:rsid w:val="003B46C5"/>
    <w:rsid w:val="003B7F16"/>
    <w:rsid w:val="003D6ECE"/>
    <w:rsid w:val="003E21DE"/>
    <w:rsid w:val="004003D3"/>
    <w:rsid w:val="00440066"/>
    <w:rsid w:val="0046046E"/>
    <w:rsid w:val="00467EAA"/>
    <w:rsid w:val="004B37B4"/>
    <w:rsid w:val="00523C42"/>
    <w:rsid w:val="00530FA6"/>
    <w:rsid w:val="00547BE8"/>
    <w:rsid w:val="0057168E"/>
    <w:rsid w:val="0058032B"/>
    <w:rsid w:val="00592679"/>
    <w:rsid w:val="00594108"/>
    <w:rsid w:val="005A073B"/>
    <w:rsid w:val="005E3361"/>
    <w:rsid w:val="00601A7D"/>
    <w:rsid w:val="006419C0"/>
    <w:rsid w:val="00647341"/>
    <w:rsid w:val="00664173"/>
    <w:rsid w:val="006A0CC3"/>
    <w:rsid w:val="006A1AB4"/>
    <w:rsid w:val="006C5A97"/>
    <w:rsid w:val="006F0614"/>
    <w:rsid w:val="00703060"/>
    <w:rsid w:val="0071672D"/>
    <w:rsid w:val="00717C22"/>
    <w:rsid w:val="00795060"/>
    <w:rsid w:val="007A67C6"/>
    <w:rsid w:val="007B72B1"/>
    <w:rsid w:val="007C46EE"/>
    <w:rsid w:val="008748B5"/>
    <w:rsid w:val="00890FD5"/>
    <w:rsid w:val="008E389F"/>
    <w:rsid w:val="009023DA"/>
    <w:rsid w:val="00941E86"/>
    <w:rsid w:val="0095052C"/>
    <w:rsid w:val="009513C7"/>
    <w:rsid w:val="00956732"/>
    <w:rsid w:val="00965907"/>
    <w:rsid w:val="00A06445"/>
    <w:rsid w:val="00A236B2"/>
    <w:rsid w:val="00A562FA"/>
    <w:rsid w:val="00A70F47"/>
    <w:rsid w:val="00AF6B0F"/>
    <w:rsid w:val="00B3724E"/>
    <w:rsid w:val="00B47264"/>
    <w:rsid w:val="00BB6BBB"/>
    <w:rsid w:val="00BD1E94"/>
    <w:rsid w:val="00BD51CB"/>
    <w:rsid w:val="00C11847"/>
    <w:rsid w:val="00C2464E"/>
    <w:rsid w:val="00C57C02"/>
    <w:rsid w:val="00C65B9A"/>
    <w:rsid w:val="00C75C99"/>
    <w:rsid w:val="00C93050"/>
    <w:rsid w:val="00CB437C"/>
    <w:rsid w:val="00CB4F5E"/>
    <w:rsid w:val="00CE15A7"/>
    <w:rsid w:val="00D02A62"/>
    <w:rsid w:val="00D25C4A"/>
    <w:rsid w:val="00D55EBB"/>
    <w:rsid w:val="00D73D24"/>
    <w:rsid w:val="00D866C9"/>
    <w:rsid w:val="00DA6628"/>
    <w:rsid w:val="00DE268A"/>
    <w:rsid w:val="00DF63DB"/>
    <w:rsid w:val="00DF6616"/>
    <w:rsid w:val="00E12104"/>
    <w:rsid w:val="00E13197"/>
    <w:rsid w:val="00E21213"/>
    <w:rsid w:val="00E836D7"/>
    <w:rsid w:val="00E85EDA"/>
    <w:rsid w:val="00ED322C"/>
    <w:rsid w:val="00EF75BF"/>
    <w:rsid w:val="00F12D36"/>
    <w:rsid w:val="00F24C00"/>
    <w:rsid w:val="00F40EAA"/>
    <w:rsid w:val="00F53456"/>
    <w:rsid w:val="00F5708A"/>
    <w:rsid w:val="00F72965"/>
    <w:rsid w:val="00F740B0"/>
    <w:rsid w:val="00FC216C"/>
    <w:rsid w:val="00FE334B"/>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2847E52C"/>
  <w15:docId w15:val="{5E990490-2BC3-410A-9455-4E72E5C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51C0"/>
    <w:rPr>
      <w:color w:val="0000FF"/>
      <w:u w:val="single"/>
    </w:rPr>
  </w:style>
  <w:style w:type="paragraph" w:styleId="BalloonText">
    <w:name w:val="Balloon Text"/>
    <w:basedOn w:val="Normal"/>
    <w:link w:val="BalloonTextChar"/>
    <w:uiPriority w:val="99"/>
    <w:semiHidden/>
    <w:unhideWhenUsed/>
    <w:rsid w:val="00523C42"/>
    <w:rPr>
      <w:rFonts w:ascii="Tahoma" w:hAnsi="Tahoma" w:cs="Tahoma"/>
      <w:sz w:val="16"/>
      <w:szCs w:val="16"/>
    </w:rPr>
  </w:style>
  <w:style w:type="character" w:customStyle="1" w:styleId="BalloonTextChar">
    <w:name w:val="Balloon Text Char"/>
    <w:basedOn w:val="DefaultParagraphFont"/>
    <w:link w:val="BalloonText"/>
    <w:uiPriority w:val="99"/>
    <w:semiHidden/>
    <w:rsid w:val="00523C4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40B0"/>
    <w:rPr>
      <w:color w:val="800080" w:themeColor="followedHyperlink"/>
      <w:u w:val="single"/>
    </w:rPr>
  </w:style>
  <w:style w:type="paragraph" w:styleId="Header">
    <w:name w:val="header"/>
    <w:basedOn w:val="Normal"/>
    <w:link w:val="HeaderChar"/>
    <w:uiPriority w:val="99"/>
    <w:unhideWhenUsed/>
    <w:rsid w:val="0004241D"/>
    <w:pPr>
      <w:tabs>
        <w:tab w:val="center" w:pos="4680"/>
        <w:tab w:val="right" w:pos="9360"/>
      </w:tabs>
    </w:pPr>
  </w:style>
  <w:style w:type="character" w:customStyle="1" w:styleId="HeaderChar">
    <w:name w:val="Header Char"/>
    <w:basedOn w:val="DefaultParagraphFont"/>
    <w:link w:val="Header"/>
    <w:uiPriority w:val="99"/>
    <w:rsid w:val="000424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41D"/>
    <w:pPr>
      <w:tabs>
        <w:tab w:val="center" w:pos="4680"/>
        <w:tab w:val="right" w:pos="9360"/>
      </w:tabs>
    </w:pPr>
  </w:style>
  <w:style w:type="character" w:customStyle="1" w:styleId="FooterChar">
    <w:name w:val="Footer Char"/>
    <w:basedOn w:val="DefaultParagraphFont"/>
    <w:link w:val="Footer"/>
    <w:uiPriority w:val="99"/>
    <w:rsid w:val="0004241D"/>
    <w:rPr>
      <w:rFonts w:ascii="Times New Roman" w:eastAsia="Times New Roman" w:hAnsi="Times New Roman" w:cs="Times New Roman"/>
      <w:sz w:val="24"/>
      <w:szCs w:val="24"/>
    </w:rPr>
  </w:style>
  <w:style w:type="paragraph" w:styleId="ListParagraph">
    <w:name w:val="List Paragraph"/>
    <w:basedOn w:val="Normal"/>
    <w:uiPriority w:val="34"/>
    <w:qFormat/>
    <w:rsid w:val="00326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7483">
      <w:bodyDiv w:val="1"/>
      <w:marLeft w:val="0"/>
      <w:marRight w:val="0"/>
      <w:marTop w:val="0"/>
      <w:marBottom w:val="0"/>
      <w:divBdr>
        <w:top w:val="none" w:sz="0" w:space="0" w:color="auto"/>
        <w:left w:val="none" w:sz="0" w:space="0" w:color="auto"/>
        <w:bottom w:val="none" w:sz="0" w:space="0" w:color="auto"/>
        <w:right w:val="none" w:sz="0" w:space="0" w:color="auto"/>
      </w:divBdr>
    </w:div>
    <w:div w:id="11808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ongsas@clarkcountycourts.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morosob@clarkcountycourts.us" TargetMode="External"/><Relationship Id="rId4" Type="http://schemas.openxmlformats.org/officeDocument/2006/relationships/webSettings" Target="webSettings.xml"/><Relationship Id="rId9" Type="http://schemas.openxmlformats.org/officeDocument/2006/relationships/hyperlink" Target="http://www.clarkcountycourts.us/departments/clerk/comm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Kirkpatrick</dc:creator>
  <cp:lastModifiedBy>Serenity Sivongsa</cp:lastModifiedBy>
  <cp:revision>2</cp:revision>
  <cp:lastPrinted>2017-12-20T23:20:00Z</cp:lastPrinted>
  <dcterms:created xsi:type="dcterms:W3CDTF">2024-11-01T17:14:00Z</dcterms:created>
  <dcterms:modified xsi:type="dcterms:W3CDTF">2024-11-01T17:14:00Z</dcterms:modified>
</cp:coreProperties>
</file>